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8D" w:rsidRPr="001F0F6A" w:rsidRDefault="00905F8D" w:rsidP="00905F8D">
      <w:pPr>
        <w:pStyle w:val="Stile2"/>
        <w:spacing w:before="40"/>
        <w:ind w:right="821"/>
        <w:outlineLvl w:val="1"/>
        <w:rPr>
          <w:rFonts w:asciiTheme="minorHAnsi" w:hAnsiTheme="minorHAnsi"/>
          <w:b w:val="0"/>
          <w:sz w:val="20"/>
        </w:rPr>
      </w:pPr>
      <w:bookmarkStart w:id="0" w:name="_GoBack"/>
      <w:bookmarkEnd w:id="0"/>
      <w:r w:rsidRPr="001F0F6A">
        <w:rPr>
          <w:rFonts w:asciiTheme="minorHAnsi" w:hAnsiTheme="minorHAnsi"/>
          <w:b w:val="0"/>
          <w:sz w:val="20"/>
        </w:rPr>
        <w:t>LETTERA CONTESTAZIONE PENALI</w:t>
      </w:r>
      <w:r>
        <w:rPr>
          <w:rFonts w:asciiTheme="minorHAnsi" w:hAnsiTheme="minorHAnsi"/>
          <w:b w:val="0"/>
          <w:sz w:val="20"/>
        </w:rPr>
        <w:t xml:space="preserve"> (SCHEMA ESEMPLIFICATIVO)</w:t>
      </w:r>
    </w:p>
    <w:p w:rsidR="00905F8D" w:rsidRDefault="00905F8D" w:rsidP="00905F8D">
      <w:pPr>
        <w:widowControl w:val="0"/>
        <w:tabs>
          <w:tab w:val="left" w:pos="3894"/>
        </w:tabs>
        <w:spacing w:before="120"/>
        <w:jc w:val="both"/>
        <w:rPr>
          <w:szCs w:val="20"/>
        </w:rPr>
      </w:pPr>
    </w:p>
    <w:p w:rsidR="00905F8D" w:rsidRPr="000C6AED" w:rsidRDefault="00905F8D" w:rsidP="00905F8D">
      <w:pPr>
        <w:widowControl w:val="0"/>
        <w:tabs>
          <w:tab w:val="left" w:pos="3894"/>
        </w:tabs>
        <w:spacing w:before="120"/>
        <w:jc w:val="both"/>
        <w:rPr>
          <w:szCs w:val="20"/>
        </w:rPr>
      </w:pPr>
      <w:r w:rsidRPr="000C6AED">
        <w:rPr>
          <w:szCs w:val="20"/>
        </w:rPr>
        <w:t>Luogo e data</w:t>
      </w:r>
      <w:r w:rsidRPr="000C6AED">
        <w:rPr>
          <w:szCs w:val="20"/>
        </w:rPr>
        <w:tab/>
      </w:r>
    </w:p>
    <w:p w:rsidR="00905F8D" w:rsidRPr="000C6AED" w:rsidRDefault="00905F8D" w:rsidP="00905F8D">
      <w:pPr>
        <w:widowControl w:val="0"/>
        <w:tabs>
          <w:tab w:val="left" w:pos="220"/>
          <w:tab w:val="left" w:pos="720"/>
        </w:tabs>
        <w:autoSpaceDE w:val="0"/>
        <w:autoSpaceDN w:val="0"/>
        <w:adjustRightInd w:val="0"/>
        <w:spacing w:after="0"/>
        <w:ind w:left="5760"/>
        <w:rPr>
          <w:rFonts w:ascii="Trebuchet MS" w:hAnsi="Trebuchet MS"/>
          <w:sz w:val="20"/>
          <w:szCs w:val="20"/>
        </w:rPr>
      </w:pPr>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sz w:val="20"/>
          <w:szCs w:val="20"/>
        </w:rPr>
      </w:pP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t xml:space="preserve">Spett.le </w:t>
      </w:r>
      <w:r>
        <w:rPr>
          <w:rFonts w:ascii="Trebuchet MS" w:hAnsi="Trebuchet MS"/>
          <w:b/>
          <w:color w:val="FF0000"/>
          <w:sz w:val="20"/>
          <w:szCs w:val="20"/>
        </w:rPr>
        <w:t>Telecom Italia S.p.A.</w:t>
      </w:r>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sz w:val="20"/>
          <w:szCs w:val="20"/>
        </w:rPr>
      </w:pP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t>(Mandataria del RTI costituito con le</w:t>
      </w:r>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sz w:val="20"/>
          <w:szCs w:val="20"/>
        </w:rPr>
      </w:pP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t xml:space="preserve">Mandanti </w:t>
      </w:r>
      <w:r>
        <w:rPr>
          <w:rFonts w:ascii="Trebuchet MS" w:hAnsi="Trebuchet MS"/>
          <w:sz w:val="20"/>
          <w:szCs w:val="20"/>
        </w:rPr>
        <w:t xml:space="preserve">Poste Italiane, </w:t>
      </w:r>
      <w:proofErr w:type="spellStart"/>
      <w:r>
        <w:rPr>
          <w:rFonts w:ascii="Trebuchet MS" w:hAnsi="Trebuchet MS"/>
          <w:sz w:val="20"/>
          <w:szCs w:val="20"/>
        </w:rPr>
        <w:t>Postecom</w:t>
      </w:r>
      <w:proofErr w:type="spellEnd"/>
      <w:r w:rsidRPr="000C6AED">
        <w:rPr>
          <w:rFonts w:ascii="Trebuchet MS" w:hAnsi="Trebuchet MS"/>
          <w:sz w:val="20"/>
          <w:szCs w:val="20"/>
        </w:rPr>
        <w:t>,</w:t>
      </w:r>
      <w:r>
        <w:rPr>
          <w:rFonts w:ascii="Trebuchet MS" w:hAnsi="Trebuchet MS"/>
          <w:sz w:val="20"/>
          <w:szCs w:val="20"/>
        </w:rPr>
        <w:t xml:space="preserve"> </w:t>
      </w:r>
      <w:proofErr w:type="spellStart"/>
      <w:r>
        <w:rPr>
          <w:rFonts w:ascii="Trebuchet MS" w:hAnsi="Trebuchet MS"/>
          <w:sz w:val="20"/>
          <w:szCs w:val="20"/>
        </w:rPr>
        <w:t>Postel</w:t>
      </w:r>
      <w:proofErr w:type="spellEnd"/>
      <w:r>
        <w:rPr>
          <w:rFonts w:ascii="Trebuchet MS" w:hAnsi="Trebuchet MS"/>
          <w:sz w:val="20"/>
          <w:szCs w:val="20"/>
        </w:rPr>
        <w:t>, HPE</w:t>
      </w:r>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sz w:val="20"/>
          <w:szCs w:val="20"/>
        </w:rPr>
      </w:pP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t>S</w:t>
      </w:r>
      <w:r>
        <w:rPr>
          <w:rFonts w:ascii="Trebuchet MS" w:hAnsi="Trebuchet MS"/>
          <w:sz w:val="20"/>
          <w:szCs w:val="20"/>
        </w:rPr>
        <w:t>ervices</w:t>
      </w:r>
      <w:r w:rsidRPr="000C6AED">
        <w:rPr>
          <w:rFonts w:ascii="Trebuchet MS" w:hAnsi="Trebuchet MS"/>
          <w:sz w:val="20"/>
          <w:szCs w:val="20"/>
        </w:rPr>
        <w:t>)</w:t>
      </w:r>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color w:val="FF0000"/>
          <w:sz w:val="20"/>
          <w:szCs w:val="20"/>
        </w:rPr>
      </w:pPr>
      <w:r w:rsidRPr="000C6AED">
        <w:rPr>
          <w:rFonts w:ascii="Trebuchet MS" w:hAnsi="Trebuchet MS"/>
          <w:color w:val="FF0000"/>
          <w:sz w:val="20"/>
          <w:szCs w:val="20"/>
        </w:rPr>
        <w:tab/>
      </w:r>
      <w:r w:rsidRPr="000C6AED">
        <w:rPr>
          <w:rFonts w:ascii="Trebuchet MS" w:hAnsi="Trebuchet MS"/>
          <w:color w:val="FF0000"/>
          <w:sz w:val="20"/>
          <w:szCs w:val="20"/>
        </w:rPr>
        <w:tab/>
      </w:r>
      <w:r w:rsidRPr="000C6AED">
        <w:rPr>
          <w:rFonts w:ascii="Trebuchet MS" w:hAnsi="Trebuchet MS"/>
          <w:color w:val="FF0000"/>
          <w:sz w:val="20"/>
          <w:szCs w:val="20"/>
        </w:rPr>
        <w:tab/>
      </w:r>
      <w:r w:rsidRPr="000C6AED">
        <w:rPr>
          <w:rFonts w:ascii="Trebuchet MS" w:hAnsi="Trebuchet MS"/>
          <w:color w:val="FF0000"/>
          <w:sz w:val="20"/>
          <w:szCs w:val="20"/>
        </w:rPr>
        <w:tab/>
      </w:r>
      <w:r w:rsidRPr="000C6AED">
        <w:rPr>
          <w:rFonts w:ascii="Trebuchet MS" w:hAnsi="Trebuchet MS"/>
          <w:color w:val="FF0000"/>
          <w:sz w:val="20"/>
          <w:szCs w:val="20"/>
        </w:rPr>
        <w:tab/>
      </w:r>
      <w:r w:rsidRPr="000C6AED">
        <w:rPr>
          <w:rFonts w:ascii="Trebuchet MS" w:hAnsi="Trebuchet MS"/>
          <w:color w:val="FF0000"/>
          <w:sz w:val="20"/>
          <w:szCs w:val="20"/>
        </w:rPr>
        <w:tab/>
      </w:r>
      <w:r w:rsidRPr="000C6AED">
        <w:rPr>
          <w:rFonts w:ascii="Trebuchet MS" w:hAnsi="Trebuchet MS"/>
          <w:color w:val="FF0000"/>
          <w:sz w:val="20"/>
          <w:szCs w:val="20"/>
        </w:rPr>
        <w:tab/>
        <w:t>Via....</w:t>
      </w:r>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color w:val="0070C0"/>
          <w:sz w:val="20"/>
          <w:szCs w:val="20"/>
        </w:rPr>
      </w:pP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r>
      <w:r w:rsidRPr="000C6AED">
        <w:rPr>
          <w:rFonts w:ascii="Trebuchet MS" w:hAnsi="Trebuchet MS"/>
          <w:sz w:val="20"/>
          <w:szCs w:val="20"/>
        </w:rPr>
        <w:tab/>
        <w:t xml:space="preserve">c.a. </w:t>
      </w:r>
      <w:proofErr w:type="spellStart"/>
      <w:r w:rsidRPr="000C6AED">
        <w:rPr>
          <w:rFonts w:ascii="Trebuchet MS" w:hAnsi="Trebuchet MS"/>
          <w:color w:val="0070C0"/>
          <w:sz w:val="20"/>
          <w:szCs w:val="20"/>
        </w:rPr>
        <w:t>xxxx</w:t>
      </w:r>
      <w:proofErr w:type="spellEnd"/>
    </w:p>
    <w:p w:rsidR="00905F8D" w:rsidRPr="000C6AED" w:rsidRDefault="00905F8D" w:rsidP="00905F8D">
      <w:pPr>
        <w:widowControl w:val="0"/>
        <w:tabs>
          <w:tab w:val="left" w:pos="220"/>
          <w:tab w:val="left" w:pos="720"/>
        </w:tabs>
        <w:autoSpaceDE w:val="0"/>
        <w:autoSpaceDN w:val="0"/>
        <w:adjustRightInd w:val="0"/>
        <w:spacing w:after="0"/>
        <w:rPr>
          <w:rFonts w:ascii="Trebuchet MS" w:hAnsi="Trebuchet MS"/>
          <w:i/>
          <w:color w:val="0070C0"/>
          <w:sz w:val="20"/>
          <w:szCs w:val="20"/>
        </w:rPr>
      </w:pPr>
      <w:r w:rsidRPr="000C6AED">
        <w:rPr>
          <w:rFonts w:ascii="Trebuchet MS" w:hAnsi="Trebuchet MS"/>
          <w:i/>
          <w:color w:val="0070C0"/>
          <w:sz w:val="20"/>
          <w:szCs w:val="20"/>
        </w:rPr>
        <w:tab/>
      </w:r>
      <w:r w:rsidRPr="000C6AED">
        <w:rPr>
          <w:rFonts w:ascii="Trebuchet MS" w:hAnsi="Trebuchet MS"/>
          <w:i/>
          <w:color w:val="0070C0"/>
          <w:sz w:val="20"/>
          <w:szCs w:val="20"/>
        </w:rPr>
        <w:tab/>
      </w:r>
      <w:r w:rsidRPr="000C6AED">
        <w:rPr>
          <w:rFonts w:ascii="Trebuchet MS" w:hAnsi="Trebuchet MS"/>
          <w:i/>
          <w:color w:val="0070C0"/>
          <w:sz w:val="20"/>
          <w:szCs w:val="20"/>
        </w:rPr>
        <w:tab/>
      </w:r>
      <w:r w:rsidRPr="000C6AED">
        <w:rPr>
          <w:rFonts w:ascii="Trebuchet MS" w:hAnsi="Trebuchet MS"/>
          <w:i/>
          <w:color w:val="0070C0"/>
          <w:sz w:val="20"/>
          <w:szCs w:val="20"/>
        </w:rPr>
        <w:tab/>
      </w:r>
      <w:r w:rsidRPr="000C6AED">
        <w:rPr>
          <w:rFonts w:ascii="Trebuchet MS" w:hAnsi="Trebuchet MS"/>
          <w:i/>
          <w:color w:val="0070C0"/>
          <w:sz w:val="20"/>
          <w:szCs w:val="20"/>
        </w:rPr>
        <w:tab/>
      </w:r>
      <w:r w:rsidRPr="000C6AED">
        <w:rPr>
          <w:rFonts w:ascii="Trebuchet MS" w:hAnsi="Trebuchet MS"/>
          <w:i/>
          <w:color w:val="0070C0"/>
          <w:sz w:val="20"/>
          <w:szCs w:val="20"/>
        </w:rPr>
        <w:tab/>
      </w:r>
      <w:r w:rsidRPr="000C6AED">
        <w:rPr>
          <w:rFonts w:ascii="Trebuchet MS" w:hAnsi="Trebuchet MS"/>
          <w:i/>
          <w:color w:val="0070C0"/>
          <w:sz w:val="20"/>
          <w:szCs w:val="20"/>
        </w:rPr>
        <w:tab/>
        <w:t>(Responsabile della fornitura)</w:t>
      </w:r>
    </w:p>
    <w:p w:rsidR="00905F8D" w:rsidRPr="000C6AED" w:rsidRDefault="00905F8D" w:rsidP="00905F8D">
      <w:pPr>
        <w:widowControl w:val="0"/>
        <w:tabs>
          <w:tab w:val="left" w:pos="220"/>
          <w:tab w:val="left" w:pos="720"/>
        </w:tabs>
        <w:autoSpaceDE w:val="0"/>
        <w:autoSpaceDN w:val="0"/>
        <w:adjustRightInd w:val="0"/>
        <w:spacing w:after="240"/>
        <w:rPr>
          <w:rFonts w:ascii="Trebuchet MS" w:hAnsi="Trebuchet MS"/>
          <w:sz w:val="20"/>
          <w:szCs w:val="20"/>
        </w:rPr>
      </w:pPr>
      <w:r w:rsidRPr="000C6AED">
        <w:rPr>
          <w:rFonts w:ascii="Trebuchet MS" w:hAnsi="Trebuchet MS"/>
          <w:sz w:val="20"/>
          <w:szCs w:val="20"/>
        </w:rPr>
        <w:tab/>
      </w:r>
    </w:p>
    <w:p w:rsidR="00905F8D" w:rsidRPr="000C6AED" w:rsidRDefault="00905F8D" w:rsidP="00905F8D">
      <w:pPr>
        <w:widowControl w:val="0"/>
        <w:spacing w:before="120"/>
        <w:jc w:val="both"/>
        <w:rPr>
          <w:rFonts w:ascii="Trebuchet MS" w:hAnsi="Trebuchet MS"/>
          <w:b/>
          <w:bCs/>
          <w:sz w:val="20"/>
          <w:szCs w:val="20"/>
        </w:rPr>
      </w:pPr>
      <w:r w:rsidRPr="000C6AED">
        <w:rPr>
          <w:rFonts w:ascii="Trebuchet MS" w:hAnsi="Trebuchet MS"/>
          <w:b/>
          <w:bCs/>
          <w:sz w:val="20"/>
          <w:szCs w:val="20"/>
        </w:rPr>
        <w:t>Oggetto : Contratto</w:t>
      </w:r>
      <w:r>
        <w:rPr>
          <w:rFonts w:ascii="Trebuchet MS" w:hAnsi="Trebuchet MS"/>
          <w:b/>
          <w:bCs/>
          <w:sz w:val="20"/>
          <w:szCs w:val="20"/>
        </w:rPr>
        <w:t xml:space="preserve"> esecutivo</w:t>
      </w:r>
      <w:r w:rsidRPr="000C6AED">
        <w:rPr>
          <w:rFonts w:ascii="Trebuchet MS" w:hAnsi="Trebuchet MS"/>
          <w:b/>
          <w:bCs/>
          <w:sz w:val="20"/>
          <w:szCs w:val="20"/>
        </w:rPr>
        <w:t xml:space="preserve"> “SERVIZI DI </w:t>
      </w:r>
      <w:r>
        <w:rPr>
          <w:rFonts w:ascii="Trebuchet MS" w:hAnsi="Trebuchet MS"/>
          <w:b/>
          <w:bCs/>
          <w:sz w:val="20"/>
          <w:szCs w:val="20"/>
        </w:rPr>
        <w:t>CLOUD COMPUTING</w:t>
      </w:r>
      <w:r w:rsidRPr="000C6AED">
        <w:rPr>
          <w:rFonts w:ascii="Trebuchet MS" w:hAnsi="Trebuchet MS"/>
          <w:b/>
          <w:bCs/>
          <w:sz w:val="20"/>
          <w:szCs w:val="20"/>
        </w:rPr>
        <w:t>”</w:t>
      </w:r>
      <w:r>
        <w:rPr>
          <w:rFonts w:ascii="Trebuchet MS" w:hAnsi="Trebuchet MS"/>
          <w:b/>
          <w:bCs/>
          <w:sz w:val="20"/>
          <w:szCs w:val="20"/>
        </w:rPr>
        <w:t xml:space="preserve"> </w:t>
      </w:r>
      <w:proofErr w:type="spellStart"/>
      <w:r>
        <w:rPr>
          <w:rFonts w:ascii="Trebuchet MS" w:hAnsi="Trebuchet MS"/>
          <w:b/>
          <w:bCs/>
          <w:sz w:val="20"/>
          <w:szCs w:val="20"/>
        </w:rPr>
        <w:t>rif.</w:t>
      </w:r>
      <w:proofErr w:type="spellEnd"/>
      <w:r>
        <w:rPr>
          <w:rFonts w:ascii="Trebuchet MS" w:hAnsi="Trebuchet MS"/>
          <w:b/>
          <w:bCs/>
          <w:sz w:val="20"/>
          <w:szCs w:val="20"/>
        </w:rPr>
        <w:t xml:space="preserve"> n…….. sottoscritto il xx/xx/</w:t>
      </w:r>
      <w:proofErr w:type="spellStart"/>
      <w:r>
        <w:rPr>
          <w:rFonts w:ascii="Trebuchet MS" w:hAnsi="Trebuchet MS"/>
          <w:b/>
          <w:bCs/>
          <w:sz w:val="20"/>
          <w:szCs w:val="20"/>
        </w:rPr>
        <w:t>xxxx</w:t>
      </w:r>
      <w:proofErr w:type="spellEnd"/>
      <w:r>
        <w:rPr>
          <w:rFonts w:ascii="Trebuchet MS" w:hAnsi="Trebuchet MS"/>
          <w:b/>
          <w:bCs/>
          <w:sz w:val="20"/>
          <w:szCs w:val="20"/>
        </w:rPr>
        <w:t xml:space="preserve"> - </w:t>
      </w:r>
      <w:r w:rsidRPr="000C6AED">
        <w:rPr>
          <w:rFonts w:ascii="Trebuchet MS" w:hAnsi="Trebuchet MS"/>
          <w:b/>
          <w:bCs/>
          <w:sz w:val="20"/>
          <w:szCs w:val="20"/>
        </w:rPr>
        <w:t>Contestazione addebito</w:t>
      </w:r>
      <w:r>
        <w:rPr>
          <w:rFonts w:ascii="Trebuchet MS" w:hAnsi="Trebuchet MS"/>
          <w:b/>
          <w:bCs/>
          <w:sz w:val="20"/>
          <w:szCs w:val="20"/>
        </w:rPr>
        <w:t xml:space="preserve"> ai sensi dell’a</w:t>
      </w:r>
      <w:r w:rsidRPr="000C6AED">
        <w:rPr>
          <w:rFonts w:ascii="Trebuchet MS" w:hAnsi="Trebuchet MS"/>
          <w:b/>
          <w:bCs/>
          <w:sz w:val="20"/>
          <w:szCs w:val="20"/>
        </w:rPr>
        <w:t>rt. 16 de</w:t>
      </w:r>
      <w:r>
        <w:rPr>
          <w:rFonts w:ascii="Trebuchet MS" w:hAnsi="Trebuchet MS"/>
          <w:b/>
          <w:bCs/>
          <w:sz w:val="20"/>
          <w:szCs w:val="20"/>
        </w:rPr>
        <w:t xml:space="preserve">l </w:t>
      </w:r>
      <w:r w:rsidRPr="000C6AED">
        <w:rPr>
          <w:rFonts w:ascii="Trebuchet MS" w:hAnsi="Trebuchet MS"/>
          <w:b/>
          <w:bCs/>
          <w:sz w:val="20"/>
          <w:szCs w:val="20"/>
        </w:rPr>
        <w:t xml:space="preserve">Contratto Quadro  e </w:t>
      </w:r>
      <w:r>
        <w:rPr>
          <w:rFonts w:ascii="Trebuchet MS" w:hAnsi="Trebuchet MS"/>
          <w:b/>
          <w:bCs/>
          <w:sz w:val="20"/>
          <w:szCs w:val="20"/>
        </w:rPr>
        <w:t>dell’a</w:t>
      </w:r>
      <w:r w:rsidRPr="000C6AED">
        <w:rPr>
          <w:rFonts w:ascii="Trebuchet MS" w:hAnsi="Trebuchet MS"/>
          <w:b/>
          <w:bCs/>
          <w:sz w:val="20"/>
          <w:szCs w:val="20"/>
        </w:rPr>
        <w:t xml:space="preserve">rt.11 </w:t>
      </w:r>
      <w:r>
        <w:rPr>
          <w:rFonts w:ascii="Trebuchet MS" w:hAnsi="Trebuchet MS"/>
          <w:b/>
          <w:bCs/>
          <w:sz w:val="20"/>
          <w:szCs w:val="20"/>
        </w:rPr>
        <w:t>del Contratto Esecutivo.</w:t>
      </w:r>
    </w:p>
    <w:p w:rsidR="00905F8D" w:rsidRPr="000C6AED" w:rsidRDefault="00905F8D" w:rsidP="00905F8D">
      <w:pPr>
        <w:widowControl w:val="0"/>
        <w:spacing w:before="120"/>
        <w:rPr>
          <w:rFonts w:ascii="Trebuchet MS" w:hAnsi="Trebuchet MS"/>
          <w:bCs/>
          <w:sz w:val="20"/>
          <w:szCs w:val="20"/>
        </w:rPr>
      </w:pPr>
    </w:p>
    <w:p w:rsidR="00905F8D" w:rsidRPr="000C6AED" w:rsidRDefault="00905F8D" w:rsidP="00905F8D">
      <w:pPr>
        <w:widowControl w:val="0"/>
        <w:spacing w:before="120"/>
        <w:rPr>
          <w:rFonts w:ascii="Trebuchet MS" w:hAnsi="Trebuchet MS"/>
          <w:bCs/>
          <w:sz w:val="20"/>
          <w:szCs w:val="20"/>
        </w:rPr>
      </w:pPr>
      <w:r w:rsidRPr="000C6AED">
        <w:rPr>
          <w:rFonts w:ascii="Trebuchet MS" w:hAnsi="Trebuchet MS"/>
          <w:bCs/>
          <w:sz w:val="20"/>
          <w:szCs w:val="20"/>
        </w:rPr>
        <w:t>In riferimento al Contratto di cui all’oggetto si scrive la presente per significare quanto segue.</w:t>
      </w:r>
    </w:p>
    <w:p w:rsidR="00905F8D" w:rsidRPr="000C6AED" w:rsidRDefault="00905F8D" w:rsidP="00905F8D">
      <w:pPr>
        <w:widowControl w:val="0"/>
        <w:spacing w:before="120"/>
        <w:rPr>
          <w:rFonts w:ascii="Trebuchet MS" w:hAnsi="Trebuchet MS"/>
          <w:bCs/>
          <w:sz w:val="20"/>
          <w:szCs w:val="20"/>
        </w:rPr>
      </w:pPr>
      <w:r w:rsidRPr="000C6AED">
        <w:rPr>
          <w:rFonts w:ascii="Trebuchet MS" w:hAnsi="Trebuchet MS"/>
          <w:bCs/>
          <w:sz w:val="20"/>
          <w:szCs w:val="20"/>
        </w:rPr>
        <w:t xml:space="preserve">Nel mese di </w:t>
      </w:r>
      <w:r w:rsidRPr="000C6AED">
        <w:rPr>
          <w:rFonts w:ascii="Trebuchet MS" w:hAnsi="Trebuchet MS"/>
          <w:bCs/>
          <w:color w:val="0070C0"/>
          <w:sz w:val="20"/>
          <w:szCs w:val="20"/>
        </w:rPr>
        <w:t>xxx</w:t>
      </w:r>
      <w:r w:rsidRPr="000C6AED">
        <w:rPr>
          <w:rFonts w:ascii="Trebuchet MS" w:hAnsi="Trebuchet MS"/>
          <w:bCs/>
          <w:sz w:val="20"/>
          <w:szCs w:val="20"/>
        </w:rPr>
        <w:t xml:space="preserve"> sono stati rilevati inadempimenti relativi </w:t>
      </w:r>
      <w:proofErr w:type="spellStart"/>
      <w:r w:rsidRPr="000C6AED">
        <w:rPr>
          <w:rFonts w:ascii="Trebuchet MS" w:hAnsi="Trebuchet MS"/>
          <w:bCs/>
          <w:sz w:val="20"/>
          <w:szCs w:val="20"/>
        </w:rPr>
        <w:t>all</w:t>
      </w:r>
      <w:proofErr w:type="spellEnd"/>
      <w:r w:rsidRPr="000C6AED">
        <w:rPr>
          <w:rFonts w:ascii="Trebuchet MS" w:hAnsi="Trebuchet MS"/>
          <w:bCs/>
          <w:sz w:val="20"/>
          <w:szCs w:val="20"/>
        </w:rPr>
        <w:t xml:space="preserve">/agli indicatori </w:t>
      </w:r>
      <w:proofErr w:type="spellStart"/>
      <w:r w:rsidRPr="000C6AED">
        <w:rPr>
          <w:rFonts w:ascii="Trebuchet MS" w:hAnsi="Trebuchet MS"/>
          <w:bCs/>
          <w:color w:val="0070C0"/>
          <w:sz w:val="20"/>
          <w:szCs w:val="20"/>
        </w:rPr>
        <w:t>xxxx</w:t>
      </w:r>
      <w:proofErr w:type="spellEnd"/>
    </w:p>
    <w:p w:rsidR="00905F8D" w:rsidRPr="000C6AED" w:rsidRDefault="00905F8D" w:rsidP="00905F8D">
      <w:pPr>
        <w:widowControl w:val="0"/>
        <w:spacing w:before="120"/>
        <w:rPr>
          <w:rFonts w:ascii="Trebuchet MS" w:hAnsi="Trebuchet MS"/>
          <w:bCs/>
          <w:sz w:val="20"/>
          <w:szCs w:val="20"/>
        </w:rPr>
      </w:pPr>
      <w:r w:rsidRPr="000C6AED">
        <w:rPr>
          <w:rFonts w:ascii="Trebuchet MS" w:hAnsi="Trebuchet MS"/>
          <w:bCs/>
          <w:sz w:val="20"/>
          <w:szCs w:val="20"/>
        </w:rPr>
        <w:t xml:space="preserve">Gli inadempimenti si evincono da </w:t>
      </w:r>
    </w:p>
    <w:p w:rsidR="00905F8D" w:rsidRPr="000C6AED" w:rsidRDefault="00905F8D" w:rsidP="00905F8D">
      <w:pPr>
        <w:widowControl w:val="0"/>
        <w:spacing w:before="120"/>
        <w:jc w:val="center"/>
        <w:rPr>
          <w:rFonts w:ascii="Trebuchet MS" w:hAnsi="Trebuchet MS"/>
          <w:bCs/>
          <w:i/>
          <w:color w:val="0070C0"/>
          <w:sz w:val="20"/>
          <w:szCs w:val="20"/>
        </w:rPr>
      </w:pPr>
      <w:r w:rsidRPr="000C6AED">
        <w:rPr>
          <w:rFonts w:ascii="Trebuchet MS" w:hAnsi="Trebuchet MS"/>
          <w:bCs/>
          <w:i/>
          <w:color w:val="0070C0"/>
          <w:sz w:val="20"/>
          <w:szCs w:val="20"/>
        </w:rPr>
        <w:t xml:space="preserve">Evidenza delle Inadempienze e degli IQ </w:t>
      </w:r>
    </w:p>
    <w:p w:rsidR="00905F8D" w:rsidRPr="000C6AED" w:rsidRDefault="00905F8D" w:rsidP="00905F8D">
      <w:pPr>
        <w:spacing w:after="0"/>
        <w:rPr>
          <w:rFonts w:ascii="Trebuchet MS" w:hAnsi="Trebuchet MS"/>
          <w:bCs/>
          <w:sz w:val="20"/>
          <w:szCs w:val="20"/>
        </w:rPr>
      </w:pPr>
    </w:p>
    <w:p w:rsidR="00905F8D" w:rsidRPr="000C6AED" w:rsidRDefault="00905F8D" w:rsidP="00905F8D">
      <w:pPr>
        <w:spacing w:after="0"/>
        <w:rPr>
          <w:rFonts w:ascii="Trebuchet MS" w:hAnsi="Trebuchet MS"/>
          <w:bCs/>
          <w:sz w:val="20"/>
          <w:szCs w:val="20"/>
        </w:rPr>
      </w:pPr>
      <w:r w:rsidRPr="000C6AED">
        <w:rPr>
          <w:rFonts w:ascii="Trebuchet MS" w:hAnsi="Trebuchet MS"/>
          <w:bCs/>
          <w:sz w:val="20"/>
          <w:szCs w:val="20"/>
        </w:rPr>
        <w:t xml:space="preserve">Sulla scorta di quanto sopra, il comportamento tenuto da Codesta società non risulta essere conforme alle modalità ed alle condizioni esecutive del Contratto in oggetto. Per tale ragione si invita la Codesta Società ad inviare alla scrivente amministrazione entro i termini previsti dell’Art. 16 </w:t>
      </w:r>
      <w:r>
        <w:rPr>
          <w:rFonts w:ascii="Trebuchet MS" w:hAnsi="Trebuchet MS"/>
          <w:bCs/>
          <w:sz w:val="20"/>
          <w:szCs w:val="20"/>
        </w:rPr>
        <w:t>del Contratto Quadro</w:t>
      </w:r>
      <w:r w:rsidRPr="000C6AED">
        <w:rPr>
          <w:rFonts w:ascii="Trebuchet MS" w:hAnsi="Trebuchet MS"/>
          <w:b/>
          <w:bCs/>
          <w:sz w:val="20"/>
          <w:szCs w:val="20"/>
        </w:rPr>
        <w:t xml:space="preserve"> </w:t>
      </w:r>
      <w:r w:rsidRPr="000C6AED">
        <w:rPr>
          <w:rFonts w:ascii="Trebuchet MS" w:hAnsi="Trebuchet MS"/>
          <w:bCs/>
          <w:sz w:val="20"/>
          <w:szCs w:val="20"/>
        </w:rPr>
        <w:t>(cinque giorni), dalla ricezione della presente contestazione, ogni eventuale controdeduzione in ordine alle contestazion</w:t>
      </w:r>
      <w:r>
        <w:rPr>
          <w:rFonts w:ascii="Trebuchet MS" w:hAnsi="Trebuchet MS"/>
          <w:bCs/>
          <w:sz w:val="20"/>
          <w:szCs w:val="20"/>
        </w:rPr>
        <w:t>i</w:t>
      </w:r>
      <w:r w:rsidRPr="000C6AED">
        <w:rPr>
          <w:rFonts w:ascii="Trebuchet MS" w:hAnsi="Trebuchet MS"/>
          <w:bCs/>
          <w:sz w:val="20"/>
          <w:szCs w:val="20"/>
        </w:rPr>
        <w:t xml:space="preserve"> sopra riportate, supportate da chiara ed esauriente documentazione.</w:t>
      </w:r>
    </w:p>
    <w:p w:rsidR="00905F8D" w:rsidRPr="000C6AED" w:rsidRDefault="00905F8D" w:rsidP="00905F8D">
      <w:pPr>
        <w:widowControl w:val="0"/>
        <w:spacing w:before="120"/>
        <w:rPr>
          <w:rFonts w:ascii="Trebuchet MS" w:hAnsi="Trebuchet MS"/>
          <w:bCs/>
          <w:color w:val="FF0000"/>
          <w:sz w:val="20"/>
          <w:szCs w:val="20"/>
        </w:rPr>
      </w:pPr>
      <w:r w:rsidRPr="000C6AED">
        <w:rPr>
          <w:rFonts w:ascii="Trebuchet MS" w:hAnsi="Trebuchet MS"/>
          <w:bCs/>
          <w:sz w:val="20"/>
          <w:szCs w:val="20"/>
        </w:rPr>
        <w:t>Le controdeduzioni potranno essere inviate tramite servizio postale, a mezzo raccomandata con avviso di ricevimento o tramite PEC.</w:t>
      </w:r>
      <w:r w:rsidRPr="000C6AED">
        <w:rPr>
          <w:rFonts w:ascii="Trebuchet MS" w:hAnsi="Trebuchet MS"/>
          <w:bCs/>
          <w:i/>
          <w:color w:val="FF0000"/>
          <w:sz w:val="20"/>
          <w:szCs w:val="20"/>
        </w:rPr>
        <w:t xml:space="preserve"> </w:t>
      </w:r>
    </w:p>
    <w:p w:rsidR="00905F8D" w:rsidRPr="000C6AED" w:rsidRDefault="00905F8D" w:rsidP="00905F8D">
      <w:pPr>
        <w:widowControl w:val="0"/>
        <w:spacing w:before="120"/>
        <w:jc w:val="both"/>
        <w:rPr>
          <w:rFonts w:ascii="Trebuchet MS" w:hAnsi="Trebuchet MS"/>
          <w:bCs/>
          <w:sz w:val="20"/>
          <w:szCs w:val="20"/>
        </w:rPr>
      </w:pPr>
      <w:r w:rsidRPr="000C6AED">
        <w:rPr>
          <w:rFonts w:ascii="Trebuchet MS" w:hAnsi="Trebuchet MS"/>
          <w:bCs/>
          <w:sz w:val="20"/>
          <w:szCs w:val="20"/>
        </w:rPr>
        <w:t xml:space="preserve">In mancanza, decorso inutilmente il predetto termine ovvero nell’ipotesi in cui le ragioni dedotte in Vs. difesa, a giudizio della scrivente amministrazione, non vengano valutate positivamente e/o vengano ritenute insufficienti a giustificare l’inadempimento contestato, potranno essere applicate a codesta società le relative penali, di cui </w:t>
      </w:r>
      <w:r>
        <w:rPr>
          <w:rFonts w:ascii="Trebuchet MS" w:hAnsi="Trebuchet MS"/>
          <w:bCs/>
          <w:sz w:val="20"/>
          <w:szCs w:val="20"/>
        </w:rPr>
        <w:t>all’Appendice 1 del Capitolato tecnico</w:t>
      </w:r>
      <w:r w:rsidRPr="000C6AED">
        <w:rPr>
          <w:rFonts w:ascii="Trebuchet MS" w:hAnsi="Trebuchet MS"/>
          <w:bCs/>
          <w:sz w:val="20"/>
          <w:szCs w:val="20"/>
        </w:rPr>
        <w:t>, per un ammontare complessivo di Euro (</w:t>
      </w:r>
      <w:r w:rsidRPr="000C6AED">
        <w:rPr>
          <w:rFonts w:ascii="Trebuchet MS" w:hAnsi="Trebuchet MS"/>
          <w:bCs/>
          <w:color w:val="0070C0"/>
          <w:sz w:val="20"/>
          <w:szCs w:val="20"/>
        </w:rPr>
        <w:t>XX</w:t>
      </w:r>
      <w:r w:rsidRPr="000C6AED">
        <w:rPr>
          <w:rFonts w:ascii="Trebuchet MS" w:hAnsi="Trebuchet MS"/>
          <w:bCs/>
          <w:sz w:val="20"/>
          <w:szCs w:val="20"/>
        </w:rPr>
        <w:t xml:space="preserve">). </w:t>
      </w:r>
    </w:p>
    <w:p w:rsidR="00905F8D" w:rsidRPr="000C6AED" w:rsidRDefault="00905F8D" w:rsidP="00905F8D">
      <w:pPr>
        <w:widowControl w:val="0"/>
        <w:spacing w:before="120"/>
        <w:rPr>
          <w:rFonts w:ascii="Trebuchet MS" w:hAnsi="Trebuchet MS"/>
          <w:bCs/>
          <w:sz w:val="20"/>
          <w:szCs w:val="20"/>
        </w:rPr>
      </w:pPr>
    </w:p>
    <w:p w:rsidR="00905F8D" w:rsidRPr="000C6AED" w:rsidRDefault="00905F8D" w:rsidP="00905F8D">
      <w:pPr>
        <w:widowControl w:val="0"/>
        <w:spacing w:before="120"/>
        <w:rPr>
          <w:rFonts w:ascii="Trebuchet MS" w:hAnsi="Trebuchet MS"/>
          <w:bCs/>
          <w:sz w:val="20"/>
          <w:szCs w:val="20"/>
        </w:rPr>
      </w:pPr>
    </w:p>
    <w:p w:rsidR="00905F8D" w:rsidRPr="000C6AED" w:rsidRDefault="00905F8D" w:rsidP="00905F8D">
      <w:pPr>
        <w:widowControl w:val="0"/>
        <w:jc w:val="right"/>
        <w:rPr>
          <w:szCs w:val="20"/>
        </w:rPr>
      </w:pPr>
      <w:r w:rsidRPr="000C6AED">
        <w:rPr>
          <w:rFonts w:ascii="Trebuchet MS" w:hAnsi="Trebuchet MS"/>
          <w:bCs/>
          <w:i/>
          <w:color w:val="0070C0"/>
          <w:sz w:val="20"/>
          <w:szCs w:val="20"/>
        </w:rPr>
        <w:t>Ruolo e firma del responsabile della società</w:t>
      </w:r>
    </w:p>
    <w:p w:rsidR="00905F8D" w:rsidRDefault="00905F8D" w:rsidP="00905F8D">
      <w:pPr>
        <w:rPr>
          <w:rFonts w:ascii="Trebuchet MS" w:hAnsi="Trebuchet MS"/>
          <w:sz w:val="20"/>
          <w:szCs w:val="20"/>
        </w:rPr>
      </w:pPr>
    </w:p>
    <w:p w:rsidR="00905F8D" w:rsidRPr="000C6AED" w:rsidRDefault="00905F8D" w:rsidP="00905F8D">
      <w:pPr>
        <w:rPr>
          <w:rFonts w:ascii="Trebuchet MS" w:hAnsi="Trebuchet MS"/>
          <w:sz w:val="20"/>
          <w:szCs w:val="20"/>
        </w:rPr>
      </w:pPr>
    </w:p>
    <w:sectPr w:rsidR="00905F8D" w:rsidRPr="000C6AE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79" w:rsidRDefault="003F1979" w:rsidP="00597FCD">
      <w:pPr>
        <w:spacing w:after="0" w:line="240" w:lineRule="auto"/>
      </w:pPr>
      <w:r>
        <w:separator/>
      </w:r>
    </w:p>
  </w:endnote>
  <w:endnote w:type="continuationSeparator" w:id="0">
    <w:p w:rsidR="003F1979" w:rsidRDefault="003F1979" w:rsidP="0059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CD" w:rsidRDefault="00597FC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CD" w:rsidRDefault="00597FC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CD" w:rsidRDefault="00597F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79" w:rsidRDefault="003F1979" w:rsidP="00597FCD">
      <w:pPr>
        <w:spacing w:after="0" w:line="240" w:lineRule="auto"/>
      </w:pPr>
      <w:r>
        <w:separator/>
      </w:r>
    </w:p>
  </w:footnote>
  <w:footnote w:type="continuationSeparator" w:id="0">
    <w:p w:rsidR="003F1979" w:rsidRDefault="003F1979" w:rsidP="00597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CD" w:rsidRDefault="00597FC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CD" w:rsidRDefault="00597FC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CD" w:rsidRDefault="00597F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21D25"/>
    <w:multiLevelType w:val="multilevel"/>
    <w:tmpl w:val="7FF08EB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8D"/>
    <w:rsid w:val="003F1979"/>
    <w:rsid w:val="00597FCD"/>
    <w:rsid w:val="00905F8D"/>
    <w:rsid w:val="0093274F"/>
    <w:rsid w:val="009C3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5F8D"/>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link w:val="Stile2Carattere"/>
    <w:qFormat/>
    <w:rsid w:val="00905F8D"/>
    <w:pPr>
      <w:spacing w:after="120"/>
      <w:jc w:val="both"/>
      <w:outlineLvl w:val="0"/>
    </w:pPr>
    <w:rPr>
      <w:rFonts w:ascii="Trebuchet MS" w:hAnsi="Trebuchet MS"/>
      <w:b/>
      <w:szCs w:val="20"/>
    </w:rPr>
  </w:style>
  <w:style w:type="character" w:customStyle="1" w:styleId="Stile2Carattere">
    <w:name w:val="Stile2 Carattere"/>
    <w:basedOn w:val="Carpredefinitoparagrafo"/>
    <w:link w:val="Stile2"/>
    <w:rsid w:val="00905F8D"/>
    <w:rPr>
      <w:rFonts w:ascii="Trebuchet MS" w:hAnsi="Trebuchet MS"/>
      <w:b/>
      <w:szCs w:val="20"/>
      <w:lang w:eastAsia="it-IT"/>
    </w:rPr>
  </w:style>
  <w:style w:type="paragraph" w:styleId="Intestazione">
    <w:name w:val="header"/>
    <w:basedOn w:val="Normale"/>
    <w:link w:val="IntestazioneCarattere"/>
    <w:uiPriority w:val="99"/>
    <w:unhideWhenUsed/>
    <w:rsid w:val="00597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FCD"/>
    <w:rPr>
      <w:lang w:eastAsia="it-IT"/>
    </w:rPr>
  </w:style>
  <w:style w:type="paragraph" w:styleId="Pidipagina">
    <w:name w:val="footer"/>
    <w:basedOn w:val="Normale"/>
    <w:link w:val="PidipaginaCarattere"/>
    <w:uiPriority w:val="99"/>
    <w:unhideWhenUsed/>
    <w:rsid w:val="00597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FCD"/>
    <w:rPr>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5F8D"/>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link w:val="Stile2Carattere"/>
    <w:qFormat/>
    <w:rsid w:val="00905F8D"/>
    <w:pPr>
      <w:spacing w:after="120"/>
      <w:jc w:val="both"/>
      <w:outlineLvl w:val="0"/>
    </w:pPr>
    <w:rPr>
      <w:rFonts w:ascii="Trebuchet MS" w:hAnsi="Trebuchet MS"/>
      <w:b/>
      <w:szCs w:val="20"/>
    </w:rPr>
  </w:style>
  <w:style w:type="character" w:customStyle="1" w:styleId="Stile2Carattere">
    <w:name w:val="Stile2 Carattere"/>
    <w:basedOn w:val="Carpredefinitoparagrafo"/>
    <w:link w:val="Stile2"/>
    <w:rsid w:val="00905F8D"/>
    <w:rPr>
      <w:rFonts w:ascii="Trebuchet MS" w:hAnsi="Trebuchet MS"/>
      <w:b/>
      <w:szCs w:val="20"/>
      <w:lang w:eastAsia="it-IT"/>
    </w:rPr>
  </w:style>
  <w:style w:type="paragraph" w:styleId="Intestazione">
    <w:name w:val="header"/>
    <w:basedOn w:val="Normale"/>
    <w:link w:val="IntestazioneCarattere"/>
    <w:uiPriority w:val="99"/>
    <w:unhideWhenUsed/>
    <w:rsid w:val="00597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FCD"/>
    <w:rPr>
      <w:lang w:eastAsia="it-IT"/>
    </w:rPr>
  </w:style>
  <w:style w:type="paragraph" w:styleId="Pidipagina">
    <w:name w:val="footer"/>
    <w:basedOn w:val="Normale"/>
    <w:link w:val="PidipaginaCarattere"/>
    <w:uiPriority w:val="99"/>
    <w:unhideWhenUsed/>
    <w:rsid w:val="00597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FCD"/>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2016-07-26T13:23:00Z</dcterms:created>
  <dcterms:modified xsi:type="dcterms:W3CDTF">2016-07-26T13:23:00Z</dcterms:modified>
</cp:coreProperties>
</file>